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6D460B" w14:textId="77777777" w:rsidR="00BC7C4A" w:rsidRPr="00301A6F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301A6F">
        <w:rPr>
          <w:rStyle w:val="CharAttribute1"/>
          <w:rFonts w:hAnsi="Times New Roman" w:cs="Times New Roman"/>
          <w:szCs w:val="28"/>
          <w:lang w:val="ru-RU"/>
        </w:rPr>
        <w:t>Кубанский государственный университет (Россия)</w:t>
      </w:r>
    </w:p>
    <w:p w14:paraId="35F372F3" w14:textId="247FC980" w:rsidR="00717D75" w:rsidRDefault="00717D75" w:rsidP="00717D75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717D75">
        <w:rPr>
          <w:rStyle w:val="CharAttribute1"/>
          <w:rFonts w:hAnsi="Times New Roman" w:cs="Times New Roman"/>
          <w:szCs w:val="28"/>
          <w:lang w:val="ru-RU"/>
        </w:rPr>
        <w:t>Белорусски</w:t>
      </w:r>
      <w:r>
        <w:rPr>
          <w:rStyle w:val="CharAttribute1"/>
          <w:rFonts w:hAnsi="Times New Roman" w:cs="Times New Roman"/>
          <w:szCs w:val="28"/>
          <w:lang w:val="ru-RU"/>
        </w:rPr>
        <w:t>й</w:t>
      </w:r>
      <w:r w:rsidRPr="00717D75">
        <w:rPr>
          <w:rStyle w:val="CharAttribute1"/>
          <w:rFonts w:hAnsi="Times New Roman" w:cs="Times New Roman"/>
          <w:szCs w:val="28"/>
          <w:lang w:val="ru-RU"/>
        </w:rPr>
        <w:t xml:space="preserve"> государственны</w:t>
      </w:r>
      <w:r>
        <w:rPr>
          <w:rStyle w:val="CharAttribute1"/>
          <w:rFonts w:hAnsi="Times New Roman" w:cs="Times New Roman"/>
          <w:szCs w:val="28"/>
          <w:lang w:val="ru-RU"/>
        </w:rPr>
        <w:t>й</w:t>
      </w:r>
      <w:r w:rsidRPr="00717D75">
        <w:rPr>
          <w:rStyle w:val="CharAttribute1"/>
          <w:rFonts w:hAnsi="Times New Roman" w:cs="Times New Roman"/>
          <w:szCs w:val="28"/>
          <w:lang w:val="ru-RU"/>
        </w:rPr>
        <w:t xml:space="preserve"> университет иностранных языков (Республика Беларусь)</w:t>
      </w:r>
    </w:p>
    <w:p w14:paraId="6232B59C" w14:textId="7E079CA1" w:rsidR="004644A7" w:rsidRPr="00603200" w:rsidRDefault="004644A7" w:rsidP="00717D75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4644A7">
        <w:rPr>
          <w:rStyle w:val="CharAttribute1"/>
          <w:rFonts w:hAnsi="Times New Roman" w:cs="Times New Roman"/>
          <w:szCs w:val="28"/>
          <w:lang w:val="ru-RU"/>
        </w:rPr>
        <w:t>Евразийский национальный университет имени Л. Н. Гумилёва (Республика Казахстан)</w:t>
      </w:r>
    </w:p>
    <w:p w14:paraId="1BED57E0" w14:textId="77777777" w:rsidR="004F12CE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301A6F">
        <w:rPr>
          <w:rStyle w:val="CharAttribute1"/>
          <w:rFonts w:hAnsi="Times New Roman" w:cs="Times New Roman"/>
          <w:szCs w:val="28"/>
          <w:lang w:val="ru-RU"/>
        </w:rPr>
        <w:t xml:space="preserve">Костанайский региональный университет </w:t>
      </w:r>
    </w:p>
    <w:p w14:paraId="6A4376B9" w14:textId="7DB17548" w:rsidR="00BC7C4A" w:rsidRPr="00301A6F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301A6F">
        <w:rPr>
          <w:rStyle w:val="CharAttribute1"/>
          <w:rFonts w:hAnsi="Times New Roman" w:cs="Times New Roman"/>
          <w:szCs w:val="28"/>
          <w:lang w:val="ru-RU"/>
        </w:rPr>
        <w:t>имени Ахмет Байтұрсынұлы</w:t>
      </w:r>
    </w:p>
    <w:p w14:paraId="392E7B3D" w14:textId="77777777" w:rsidR="00BC7C4A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301A6F">
        <w:rPr>
          <w:rStyle w:val="CharAttribute1"/>
          <w:rFonts w:hAnsi="Times New Roman" w:cs="Times New Roman"/>
          <w:szCs w:val="28"/>
          <w:lang w:val="ru-RU"/>
        </w:rPr>
        <w:t>(Республика Казахстан)</w:t>
      </w:r>
    </w:p>
    <w:p w14:paraId="7BDFA89B" w14:textId="77777777" w:rsidR="00717D75" w:rsidRDefault="00717D75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717D75">
        <w:rPr>
          <w:rStyle w:val="CharAttribute1"/>
          <w:rFonts w:hAnsi="Times New Roman" w:cs="Times New Roman"/>
          <w:szCs w:val="28"/>
          <w:lang w:val="ru-RU"/>
        </w:rPr>
        <w:t>Юго-Осетински</w:t>
      </w:r>
      <w:r>
        <w:rPr>
          <w:rStyle w:val="CharAttribute1"/>
          <w:rFonts w:hAnsi="Times New Roman" w:cs="Times New Roman"/>
          <w:szCs w:val="28"/>
          <w:lang w:val="ru-RU"/>
        </w:rPr>
        <w:t>й</w:t>
      </w:r>
      <w:r w:rsidRPr="00717D75">
        <w:rPr>
          <w:rStyle w:val="CharAttribute1"/>
          <w:rFonts w:hAnsi="Times New Roman" w:cs="Times New Roman"/>
          <w:szCs w:val="28"/>
          <w:lang w:val="ru-RU"/>
        </w:rPr>
        <w:t xml:space="preserve"> университет им. А.А. Тибилова </w:t>
      </w:r>
    </w:p>
    <w:p w14:paraId="2C882198" w14:textId="5B0F7A9C" w:rsidR="00717D75" w:rsidRDefault="00717D75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717D75">
        <w:rPr>
          <w:rStyle w:val="CharAttribute1"/>
          <w:rFonts w:hAnsi="Times New Roman" w:cs="Times New Roman"/>
          <w:szCs w:val="28"/>
          <w:lang w:val="ru-RU"/>
        </w:rPr>
        <w:t>(Республика Южная Осетия)</w:t>
      </w:r>
    </w:p>
    <w:p w14:paraId="54009B55" w14:textId="77777777" w:rsidR="00717D75" w:rsidRPr="00301A6F" w:rsidRDefault="00717D75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</w:p>
    <w:p w14:paraId="39D56C69" w14:textId="77777777" w:rsidR="00BC7C4A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603200">
        <w:rPr>
          <w:rStyle w:val="CharAttribute1"/>
          <w:rFonts w:hAnsi="Times New Roman" w:cs="Times New Roman"/>
          <w:szCs w:val="28"/>
          <w:lang w:val="ru-RU"/>
        </w:rPr>
        <w:t>Информационное письмо</w:t>
      </w:r>
    </w:p>
    <w:p w14:paraId="4BACD7AD" w14:textId="77777777" w:rsidR="00BC7C4A" w:rsidRPr="00603200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</w:p>
    <w:p w14:paraId="40DAF864" w14:textId="77777777" w:rsidR="00BC7C4A" w:rsidRPr="00603200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603200">
        <w:rPr>
          <w:rStyle w:val="CharAttribute1"/>
          <w:rFonts w:hAnsi="Times New Roman" w:cs="Times New Roman"/>
          <w:szCs w:val="28"/>
          <w:lang w:val="ru-RU"/>
        </w:rPr>
        <w:t>Уважаемые коллеги!</w:t>
      </w:r>
    </w:p>
    <w:p w14:paraId="256CF50B" w14:textId="77777777" w:rsidR="00BB11CE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603200">
        <w:rPr>
          <w:rStyle w:val="CharAttribute1"/>
          <w:rFonts w:hAnsi="Times New Roman" w:cs="Times New Roman"/>
          <w:szCs w:val="28"/>
          <w:lang w:val="ru-RU"/>
        </w:rPr>
        <w:t xml:space="preserve">Приглашаем вас принять участие </w:t>
      </w:r>
    </w:p>
    <w:p w14:paraId="24D31206" w14:textId="5067491E" w:rsidR="00BB11CE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603200">
        <w:rPr>
          <w:rStyle w:val="CharAttribute1"/>
          <w:rFonts w:hAnsi="Times New Roman" w:cs="Times New Roman"/>
          <w:szCs w:val="28"/>
          <w:lang w:val="ru-RU"/>
        </w:rPr>
        <w:t xml:space="preserve">в Международной научной конференции </w:t>
      </w:r>
    </w:p>
    <w:p w14:paraId="2B77E76D" w14:textId="6A67A287" w:rsidR="00BC7C4A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603200">
        <w:rPr>
          <w:rStyle w:val="CharAttribute1"/>
          <w:rFonts w:hAnsi="Times New Roman" w:cs="Times New Roman"/>
          <w:szCs w:val="28"/>
          <w:lang w:val="ru-RU"/>
        </w:rPr>
        <w:t>«</w:t>
      </w:r>
      <w:r w:rsidR="00EA5ADD" w:rsidRPr="00EA5ADD">
        <w:rPr>
          <w:rStyle w:val="CharAttribute1"/>
          <w:rFonts w:hAnsi="Times New Roman" w:cs="Times New Roman"/>
          <w:szCs w:val="28"/>
          <w:lang w:val="ru-RU"/>
        </w:rPr>
        <w:t>Междисциплинарные аспекты лингвистических исследований</w:t>
      </w:r>
      <w:r w:rsidRPr="00603200">
        <w:rPr>
          <w:rStyle w:val="CharAttribute1"/>
          <w:rFonts w:hAnsi="Times New Roman" w:cs="Times New Roman"/>
          <w:szCs w:val="28"/>
          <w:lang w:val="ru-RU"/>
        </w:rPr>
        <w:t xml:space="preserve">», </w:t>
      </w:r>
    </w:p>
    <w:p w14:paraId="31F604EF" w14:textId="2049ADD8" w:rsidR="00BC7C4A" w:rsidRPr="00603200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  <w:r w:rsidRPr="00603200">
        <w:rPr>
          <w:rStyle w:val="CharAttribute1"/>
          <w:rFonts w:hAnsi="Times New Roman" w:cs="Times New Roman"/>
          <w:szCs w:val="28"/>
          <w:lang w:val="ru-RU"/>
        </w:rPr>
        <w:t xml:space="preserve">которая состоится </w:t>
      </w:r>
      <w:r>
        <w:rPr>
          <w:rStyle w:val="CharAttribute1"/>
          <w:rFonts w:hAnsi="Times New Roman" w:cs="Times New Roman"/>
          <w:szCs w:val="28"/>
          <w:lang w:val="ru-RU"/>
        </w:rPr>
        <w:t>0</w:t>
      </w:r>
      <w:r w:rsidR="00EA5ADD">
        <w:rPr>
          <w:rStyle w:val="CharAttribute1"/>
          <w:rFonts w:hAnsi="Times New Roman" w:cs="Times New Roman"/>
          <w:szCs w:val="28"/>
          <w:lang w:val="ru-RU"/>
        </w:rPr>
        <w:t>2</w:t>
      </w:r>
      <w:r>
        <w:rPr>
          <w:rStyle w:val="CharAttribute1"/>
          <w:rFonts w:hAnsi="Times New Roman" w:cs="Times New Roman"/>
          <w:szCs w:val="28"/>
          <w:lang w:val="ru-RU"/>
        </w:rPr>
        <w:t>-0</w:t>
      </w:r>
      <w:r w:rsidR="00EA5ADD">
        <w:rPr>
          <w:rStyle w:val="CharAttribute1"/>
          <w:rFonts w:hAnsi="Times New Roman" w:cs="Times New Roman"/>
          <w:szCs w:val="28"/>
          <w:lang w:val="ru-RU"/>
        </w:rPr>
        <w:t>3</w:t>
      </w:r>
      <w:r>
        <w:rPr>
          <w:rStyle w:val="CharAttribute1"/>
          <w:rFonts w:hAnsi="Times New Roman" w:cs="Times New Roman"/>
          <w:szCs w:val="28"/>
          <w:lang w:val="ru-RU"/>
        </w:rPr>
        <w:t xml:space="preserve"> </w:t>
      </w:r>
      <w:r w:rsidR="00EA5ADD">
        <w:rPr>
          <w:rStyle w:val="CharAttribute1"/>
          <w:rFonts w:hAnsi="Times New Roman" w:cs="Times New Roman"/>
          <w:szCs w:val="28"/>
          <w:lang w:val="ru-RU"/>
        </w:rPr>
        <w:t>апреля</w:t>
      </w:r>
      <w:r w:rsidRPr="00603200">
        <w:rPr>
          <w:rStyle w:val="CharAttribute1"/>
          <w:rFonts w:hAnsi="Times New Roman" w:cs="Times New Roman"/>
          <w:szCs w:val="28"/>
          <w:lang w:val="ru-RU"/>
        </w:rPr>
        <w:t xml:space="preserve"> 202</w:t>
      </w:r>
      <w:r w:rsidR="00EA5ADD">
        <w:rPr>
          <w:rStyle w:val="CharAttribute1"/>
          <w:rFonts w:hAnsi="Times New Roman" w:cs="Times New Roman"/>
          <w:szCs w:val="28"/>
          <w:lang w:val="ru-RU"/>
        </w:rPr>
        <w:t>6</w:t>
      </w:r>
      <w:r w:rsidRPr="00603200">
        <w:rPr>
          <w:rStyle w:val="CharAttribute1"/>
          <w:rFonts w:hAnsi="Times New Roman" w:cs="Times New Roman"/>
          <w:szCs w:val="28"/>
          <w:lang w:val="ru-RU"/>
        </w:rPr>
        <w:t xml:space="preserve"> г.</w:t>
      </w:r>
    </w:p>
    <w:p w14:paraId="4628117A" w14:textId="77777777" w:rsidR="00BC7C4A" w:rsidRPr="00603200" w:rsidRDefault="00BC7C4A" w:rsidP="00BC7C4A">
      <w:pPr>
        <w:pStyle w:val="ParaAttribute0"/>
        <w:spacing w:after="0" w:line="360" w:lineRule="auto"/>
        <w:rPr>
          <w:rStyle w:val="CharAttribute1"/>
          <w:rFonts w:hAnsi="Times New Roman" w:cs="Times New Roman"/>
          <w:szCs w:val="28"/>
          <w:lang w:val="ru-RU"/>
        </w:rPr>
      </w:pPr>
    </w:p>
    <w:p w14:paraId="0A334832" w14:textId="04C4ECF8" w:rsidR="00BC7C4A" w:rsidRPr="00375E1F" w:rsidRDefault="00BC7C4A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5E1F">
        <w:rPr>
          <w:rFonts w:ascii="Times New Roman" w:hAnsi="Times New Roman" w:cs="Times New Roman"/>
          <w:sz w:val="28"/>
          <w:szCs w:val="28"/>
          <w:lang w:val="ru-RU"/>
        </w:rPr>
        <w:t>К участию в конференции приглашаются научно-педагогические работники вузов, преподаватели общеобразовательных учреждений, аспиранты, магистранты.</w:t>
      </w:r>
    </w:p>
    <w:p w14:paraId="6C655597" w14:textId="2617870C" w:rsidR="00BC7C4A" w:rsidRPr="00375E1F" w:rsidRDefault="00BC7C4A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7AE">
        <w:rPr>
          <w:rFonts w:ascii="Times New Roman" w:hAnsi="Times New Roman" w:cs="Times New Roman"/>
          <w:b/>
          <w:bCs/>
          <w:sz w:val="28"/>
          <w:szCs w:val="28"/>
          <w:lang w:val="ru-RU"/>
        </w:rPr>
        <w:t>Цель данной конференции</w:t>
      </w:r>
      <w:r w:rsidRPr="00375E1F"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="001817AE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1817AE" w:rsidRPr="001817AE">
        <w:rPr>
          <w:rFonts w:ascii="Times New Roman" w:hAnsi="Times New Roman" w:cs="Times New Roman"/>
          <w:sz w:val="28"/>
          <w:szCs w:val="28"/>
          <w:lang w:val="ru-RU"/>
        </w:rPr>
        <w:t>оздать площадку для обмена знаниями и опытом между представителями разных дисциплин, связанных с лингвистикой</w:t>
      </w:r>
      <w:r w:rsidR="001817AE">
        <w:rPr>
          <w:rFonts w:ascii="Times New Roman" w:hAnsi="Times New Roman" w:cs="Times New Roman"/>
          <w:sz w:val="28"/>
          <w:szCs w:val="28"/>
          <w:lang w:val="ru-RU"/>
        </w:rPr>
        <w:t>; о</w:t>
      </w:r>
      <w:r w:rsidR="001817AE" w:rsidRPr="001817AE">
        <w:rPr>
          <w:rFonts w:ascii="Times New Roman" w:hAnsi="Times New Roman" w:cs="Times New Roman"/>
          <w:sz w:val="28"/>
          <w:szCs w:val="28"/>
          <w:lang w:val="ru-RU"/>
        </w:rPr>
        <w:t>бсудить современные методы и подходы к исследованию языка с учётом данных из смежных областей (психология, когнитивистика, информатика, антропология и др.)</w:t>
      </w:r>
      <w:r w:rsidR="001817AE">
        <w:rPr>
          <w:rFonts w:ascii="Times New Roman" w:hAnsi="Times New Roman" w:cs="Times New Roman"/>
          <w:sz w:val="28"/>
          <w:szCs w:val="28"/>
          <w:lang w:val="ru-RU"/>
        </w:rPr>
        <w:t>; с</w:t>
      </w:r>
      <w:r w:rsidR="001817AE" w:rsidRPr="001817AE">
        <w:rPr>
          <w:rFonts w:ascii="Times New Roman" w:hAnsi="Times New Roman" w:cs="Times New Roman"/>
          <w:sz w:val="28"/>
          <w:szCs w:val="28"/>
          <w:lang w:val="ru-RU"/>
        </w:rPr>
        <w:t>одействовать развитию новых междисциплинарных методологий и формированию инновационных исследовательских проектов.</w:t>
      </w:r>
    </w:p>
    <w:p w14:paraId="1717AC8C" w14:textId="77777777" w:rsidR="00BC7C4A" w:rsidRDefault="00BC7C4A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474F217B" w14:textId="77777777" w:rsidR="001817AE" w:rsidRPr="001817AE" w:rsidRDefault="001817AE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68547283" w14:textId="77777777" w:rsidR="001817AE" w:rsidRDefault="001817AE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817AE">
        <w:rPr>
          <w:rFonts w:ascii="Times New Roman" w:hAnsi="Times New Roman" w:cs="Times New Roman"/>
          <w:b/>
          <w:bCs/>
          <w:sz w:val="28"/>
          <w:szCs w:val="28"/>
          <w:lang w:val="ru-RU"/>
        </w:rPr>
        <w:t>Основные направления научной программы конференции:</w:t>
      </w:r>
    </w:p>
    <w:p w14:paraId="668C828B" w14:textId="650D9AAC" w:rsidR="001817AE" w:rsidRPr="001817AE" w:rsidRDefault="001817AE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7AE">
        <w:rPr>
          <w:rFonts w:ascii="Times New Roman" w:hAnsi="Times New Roman" w:cs="Times New Roman"/>
          <w:sz w:val="28"/>
          <w:szCs w:val="28"/>
          <w:lang w:val="ru-RU"/>
        </w:rPr>
        <w:t>1. Когнитивная лингвистика и психолингвистика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Исследование языка в контексте познавательных процессов и функционирования мозга.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 xml:space="preserve"> Взаимодействие языка и мышления.</w:t>
      </w:r>
    </w:p>
    <w:p w14:paraId="24F2A46F" w14:textId="1F9316EA" w:rsidR="001817AE" w:rsidRPr="001817AE" w:rsidRDefault="001817AE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7AE">
        <w:rPr>
          <w:rFonts w:ascii="Times New Roman" w:hAnsi="Times New Roman" w:cs="Times New Roman"/>
          <w:sz w:val="28"/>
          <w:szCs w:val="28"/>
          <w:lang w:val="ru-RU"/>
        </w:rPr>
        <w:t>2. Корпусная лингвистика и компьютерная лингвистика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Применение современных технологий и больших данных для лингвистического анализа.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 xml:space="preserve"> Машинный перевод, обработка естественного языка (NLP) и искусственный интеллект.</w:t>
      </w:r>
    </w:p>
    <w:p w14:paraId="2F4E7E2F" w14:textId="7744AA7A" w:rsidR="001817AE" w:rsidRPr="001817AE" w:rsidRDefault="001817AE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7AE">
        <w:rPr>
          <w:rFonts w:ascii="Times New Roman" w:hAnsi="Times New Roman" w:cs="Times New Roman"/>
          <w:sz w:val="28"/>
          <w:szCs w:val="28"/>
          <w:lang w:val="ru-RU"/>
        </w:rPr>
        <w:t>3. Социолингвистика и антропологическая лингвистика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Влияние социальных и культурных факторов на языковую практику.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Язык и идентичность, языковая политика.</w:t>
      </w:r>
    </w:p>
    <w:p w14:paraId="0124D8CA" w14:textId="60A61999" w:rsidR="001817AE" w:rsidRPr="001817AE" w:rsidRDefault="001817AE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7AE">
        <w:rPr>
          <w:rFonts w:ascii="Times New Roman" w:hAnsi="Times New Roman" w:cs="Times New Roman"/>
          <w:sz w:val="28"/>
          <w:szCs w:val="28"/>
          <w:lang w:val="ru-RU"/>
        </w:rPr>
        <w:t>4. Психология и нейронауки в лингвистике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Нейролингвистические исследования, изучение языковых нарушений.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Взаимодействие языка и эмоций.</w:t>
      </w:r>
    </w:p>
    <w:p w14:paraId="409ACE9B" w14:textId="18A554D8" w:rsidR="001817AE" w:rsidRPr="001817AE" w:rsidRDefault="001817AE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7AE">
        <w:rPr>
          <w:rFonts w:ascii="Times New Roman" w:hAnsi="Times New Roman" w:cs="Times New Roman"/>
          <w:sz w:val="28"/>
          <w:szCs w:val="28"/>
          <w:lang w:val="ru-RU"/>
        </w:rPr>
        <w:t>5. Историческая и сравнительная лингвистика с междисциплинарным подходом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Использование данных археологии, генетики и этнологии для восстановления истории языков.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Компаративный анализ языков с точки зрения культурных и биологических факторов.</w:t>
      </w:r>
    </w:p>
    <w:p w14:paraId="72A83F3E" w14:textId="08D25B61" w:rsidR="001817AE" w:rsidRDefault="001817AE" w:rsidP="001817AE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817AE">
        <w:rPr>
          <w:rFonts w:ascii="Times New Roman" w:hAnsi="Times New Roman" w:cs="Times New Roman"/>
          <w:sz w:val="28"/>
          <w:szCs w:val="28"/>
          <w:lang w:val="ru-RU"/>
        </w:rPr>
        <w:t>6. Философия языка и семиотика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Теоретические аспекты значимости языка и знаков в коммуникации.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 xml:space="preserve"> Роль языка в формировании мировоззрения.</w:t>
      </w:r>
    </w:p>
    <w:p w14:paraId="7EDA0A50" w14:textId="77777777" w:rsidR="001817AE" w:rsidRPr="00375E1F" w:rsidRDefault="001817AE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051DB76" w14:textId="77777777" w:rsidR="00BC7C4A" w:rsidRPr="00375E1F" w:rsidRDefault="00BC7C4A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5E1F">
        <w:rPr>
          <w:rFonts w:ascii="Times New Roman" w:hAnsi="Times New Roman" w:cs="Times New Roman"/>
          <w:sz w:val="28"/>
          <w:szCs w:val="28"/>
          <w:lang w:val="ru-RU"/>
        </w:rPr>
        <w:t>Подробная программа конференции будет сформирована и разослана участникам конференции по окончании приема заявок и докладов.</w:t>
      </w:r>
    </w:p>
    <w:p w14:paraId="4F5CF7F0" w14:textId="77777777" w:rsidR="00BC7C4A" w:rsidRPr="00375E1F" w:rsidRDefault="00BC7C4A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CA08343" w14:textId="77777777" w:rsidR="00BC7C4A" w:rsidRPr="00375E1F" w:rsidRDefault="00BC7C4A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5E1F">
        <w:rPr>
          <w:rFonts w:ascii="Times New Roman" w:hAnsi="Times New Roman" w:cs="Times New Roman"/>
          <w:sz w:val="28"/>
          <w:szCs w:val="28"/>
          <w:lang w:val="ru-RU"/>
        </w:rPr>
        <w:t>Рабочие языки конференции: русский, английский.</w:t>
      </w:r>
    </w:p>
    <w:p w14:paraId="74D86958" w14:textId="77777777" w:rsidR="00BC7C4A" w:rsidRPr="00375E1F" w:rsidRDefault="00BC7C4A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2D4E442A" w14:textId="77777777" w:rsidR="00BC7C4A" w:rsidRDefault="00BC7C4A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75E1F">
        <w:rPr>
          <w:rFonts w:ascii="Times New Roman" w:hAnsi="Times New Roman" w:cs="Times New Roman"/>
          <w:sz w:val="28"/>
          <w:szCs w:val="28"/>
          <w:lang w:val="ru-RU"/>
        </w:rPr>
        <w:t>Участие в конференции очное/заочное</w:t>
      </w:r>
      <w:r>
        <w:rPr>
          <w:rFonts w:ascii="Times New Roman" w:hAnsi="Times New Roman" w:cs="Times New Roman"/>
          <w:sz w:val="28"/>
          <w:szCs w:val="28"/>
          <w:lang w:val="ru-RU"/>
        </w:rPr>
        <w:t>/онлайн</w:t>
      </w:r>
      <w:r w:rsidRPr="00375E1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E99C804" w14:textId="585A0A41" w:rsidR="00BC7C4A" w:rsidRPr="00FA0E12" w:rsidRDefault="00BC7C4A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853122">
        <w:rPr>
          <w:rFonts w:ascii="Times New Roman" w:hAnsi="Times New Roman" w:cs="Times New Roman"/>
          <w:sz w:val="28"/>
          <w:szCs w:val="28"/>
          <w:lang w:val="ru-RU"/>
        </w:rPr>
        <w:t>рисланные материалы могут быть опубликованы в сборнике, индексируемом в РИНЦ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–</w:t>
      </w:r>
      <w:r w:rsidRPr="00990A2C">
        <w:rPr>
          <w:rFonts w:ascii="Times New Roman" w:hAnsi="Times New Roman" w:cs="Times New Roman"/>
          <w:sz w:val="28"/>
          <w:szCs w:val="28"/>
          <w:lang w:val="ru-RU"/>
        </w:rPr>
        <w:t xml:space="preserve"> договор №</w:t>
      </w:r>
      <w:r w:rsidRPr="00990A2C">
        <w:rPr>
          <w:rFonts w:ascii="Times New Roman" w:hAnsi="Times New Roman" w:cs="Times New Roman"/>
          <w:sz w:val="28"/>
          <w:szCs w:val="28"/>
        </w:rPr>
        <w:t> </w:t>
      </w:r>
      <w:r w:rsidRPr="00990A2C">
        <w:rPr>
          <w:rFonts w:ascii="Times New Roman" w:hAnsi="Times New Roman" w:cs="Times New Roman"/>
          <w:sz w:val="28"/>
          <w:szCs w:val="28"/>
          <w:lang w:val="ru-RU"/>
        </w:rPr>
        <w:t xml:space="preserve">2983-10/2015К. </w:t>
      </w:r>
    </w:p>
    <w:p w14:paraId="343854C8" w14:textId="77777777" w:rsidR="0034425B" w:rsidRPr="00FA0E12" w:rsidRDefault="0034425B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49434C8" w14:textId="73BA6AEF" w:rsidR="0034425B" w:rsidRPr="001817AE" w:rsidRDefault="0034425B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34425B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Сайт конференции: </w:t>
      </w:r>
      <w:r w:rsidRPr="001817AE">
        <w:rPr>
          <w:rFonts w:ascii="Times New Roman" w:hAnsi="Times New Roman" w:cs="Times New Roman"/>
          <w:sz w:val="28"/>
          <w:szCs w:val="28"/>
        </w:rPr>
        <w:t>https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://</w:t>
      </w:r>
      <w:r w:rsidRPr="001817AE">
        <w:rPr>
          <w:rFonts w:ascii="Times New Roman" w:hAnsi="Times New Roman" w:cs="Times New Roman"/>
          <w:sz w:val="28"/>
          <w:szCs w:val="28"/>
        </w:rPr>
        <w:t>filol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817AE">
        <w:rPr>
          <w:rFonts w:ascii="Times New Roman" w:hAnsi="Times New Roman" w:cs="Times New Roman"/>
          <w:sz w:val="28"/>
          <w:szCs w:val="28"/>
        </w:rPr>
        <w:t>nauki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817AE">
        <w:rPr>
          <w:rFonts w:ascii="Times New Roman" w:hAnsi="Times New Roman" w:cs="Times New Roman"/>
          <w:sz w:val="28"/>
          <w:szCs w:val="28"/>
        </w:rPr>
        <w:t>kubsu</w:t>
      </w:r>
      <w:r w:rsidRPr="001817AE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1817AE">
        <w:rPr>
          <w:rFonts w:ascii="Times New Roman" w:hAnsi="Times New Roman" w:cs="Times New Roman"/>
          <w:sz w:val="28"/>
          <w:szCs w:val="28"/>
        </w:rPr>
        <w:t>ru</w:t>
      </w:r>
    </w:p>
    <w:p w14:paraId="2E2BB667" w14:textId="77777777" w:rsidR="0034425B" w:rsidRPr="0034425B" w:rsidRDefault="0034425B" w:rsidP="00BC7C4A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C9B033D" w14:textId="77777777" w:rsidR="00BC7C4A" w:rsidRPr="00853122" w:rsidRDefault="00BC7C4A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8531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Важные даты:</w:t>
      </w:r>
    </w:p>
    <w:p w14:paraId="7D35238E" w14:textId="314ABBAA" w:rsidR="00B15E27" w:rsidRPr="001817AE" w:rsidRDefault="00B15E27" w:rsidP="00B15E27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Анкета (заявка) участника и статья (для публикации в сборнике, индексируемом в РИНЦ) принимаются</w:t>
      </w:r>
      <w:r w:rsidRPr="00B15E2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до 1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5 января</w:t>
      </w:r>
      <w:r w:rsidRPr="00B15E2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202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6</w:t>
      </w:r>
      <w:r w:rsidRPr="00B15E27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года</w:t>
      </w:r>
      <w:r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по адресу 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katermina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_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v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@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</w:rPr>
        <w:t>m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ail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en-GB"/>
        </w:rPr>
        <w:t>ru</w:t>
      </w:r>
      <w:r w:rsidRPr="001817AE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.</w:t>
      </w:r>
    </w:p>
    <w:p w14:paraId="1C6D92DC" w14:textId="77777777" w:rsidR="00BC7C4A" w:rsidRPr="00853122" w:rsidRDefault="00BC7C4A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31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Заявка и статья включают фамилию участника (например, </w:t>
      </w:r>
      <w:r w:rsidRPr="00B15E2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Иванов_Заявка.</w:t>
      </w:r>
      <w:r w:rsidRPr="00B15E27">
        <w:rPr>
          <w:rFonts w:ascii="Times New Roman" w:eastAsia="Times New Roman" w:hAnsi="Times New Roman" w:cs="Times New Roman"/>
          <w:b/>
          <w:bCs/>
          <w:sz w:val="28"/>
          <w:szCs w:val="28"/>
        </w:rPr>
        <w:t>doc</w:t>
      </w:r>
      <w:r w:rsidRPr="00B15E2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, Иванов_</w:t>
      </w:r>
      <w:r w:rsidRPr="00B15E27"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  <w:r w:rsidRPr="00B15E27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татья.</w:t>
      </w:r>
      <w:r w:rsidRPr="00B15E27">
        <w:rPr>
          <w:rFonts w:ascii="Times New Roman" w:eastAsia="Times New Roman" w:hAnsi="Times New Roman" w:cs="Times New Roman"/>
          <w:b/>
          <w:bCs/>
          <w:sz w:val="28"/>
          <w:szCs w:val="28"/>
        </w:rPr>
        <w:t>doc</w:t>
      </w:r>
      <w:r w:rsidRPr="0085312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). </w:t>
      </w:r>
    </w:p>
    <w:p w14:paraId="32A7CAFA" w14:textId="77777777" w:rsidR="00BC7C4A" w:rsidRDefault="00BC7C4A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3122">
        <w:rPr>
          <w:rFonts w:ascii="Times New Roman" w:eastAsia="Times New Roman" w:hAnsi="Times New Roman" w:cs="Times New Roman"/>
          <w:sz w:val="28"/>
          <w:szCs w:val="28"/>
          <w:lang w:val="ru-RU"/>
        </w:rPr>
        <w:t>Уникальность текста должна составлять не менее 75%.</w:t>
      </w:r>
    </w:p>
    <w:p w14:paraId="1F64509C" w14:textId="77777777" w:rsidR="001817AE" w:rsidRDefault="001817AE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</w:p>
    <w:p w14:paraId="42974917" w14:textId="090852FC" w:rsidR="003464F5" w:rsidRPr="003464F5" w:rsidRDefault="003464F5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</w:pPr>
      <w:r w:rsidRPr="003464F5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ru-RU"/>
        </w:rPr>
        <w:t>Вместе с заявкой и статьей просим прислать Заключение о возможности открытого опубликования (по форме, принятой в вузе).</w:t>
      </w:r>
    </w:p>
    <w:p w14:paraId="305B8B07" w14:textId="77777777" w:rsidR="003464F5" w:rsidRPr="00853122" w:rsidRDefault="003464F5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A22B67A" w14:textId="77777777" w:rsidR="00BC7C4A" w:rsidRDefault="00BC7C4A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853122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 xml:space="preserve"> </w:t>
      </w:r>
      <w:r w:rsidRPr="00853122">
        <w:rPr>
          <w:rFonts w:ascii="Times New Roman" w:eastAsia="Times New Roman" w:hAnsi="Times New Roman" w:cs="Times New Roman"/>
          <w:sz w:val="28"/>
          <w:szCs w:val="28"/>
          <w:lang w:val="ru-RU"/>
        </w:rPr>
        <w:t>Оргкомитет оставляет за собой право отклонять статьи, не отвечающие основным направлениям научной программы конференции и не соответствующие требованиям к содержанию и оформлению.</w:t>
      </w:r>
    </w:p>
    <w:p w14:paraId="3D6FD244" w14:textId="77777777" w:rsidR="00BC7C4A" w:rsidRDefault="00BC7C4A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0AC3DEC" w14:textId="77777777" w:rsidR="00BC7C4A" w:rsidRPr="00990A2C" w:rsidRDefault="00BC7C4A" w:rsidP="00BC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-Roman" w:hAnsi="Times New Roman" w:cs="Times New Roman"/>
          <w:b/>
          <w:sz w:val="28"/>
          <w:szCs w:val="28"/>
          <w:lang w:val="ru-RU"/>
        </w:rPr>
        <w:t xml:space="preserve">Требования к оформлению: </w:t>
      </w:r>
    </w:p>
    <w:p w14:paraId="7AD06537" w14:textId="77777777" w:rsidR="00BC7C4A" w:rsidRPr="00990A2C" w:rsidRDefault="00BC7C4A" w:rsidP="00BC7C4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Объем статьи – от 4 до 10 страниц; шрифт </w:t>
      </w:r>
      <w:r w:rsidRPr="00990A2C">
        <w:rPr>
          <w:rFonts w:ascii="Times New Roman" w:eastAsia="Times New Roman" w:hAnsi="Times New Roman" w:cs="Times New Roman"/>
          <w:sz w:val="28"/>
          <w:szCs w:val="28"/>
        </w:rPr>
        <w:t>Times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90A2C">
        <w:rPr>
          <w:rFonts w:ascii="Times New Roman" w:eastAsia="Times New Roman" w:hAnsi="Times New Roman" w:cs="Times New Roman"/>
          <w:sz w:val="28"/>
          <w:szCs w:val="28"/>
        </w:rPr>
        <w:t>New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</w:t>
      </w:r>
      <w:r w:rsidRPr="00990A2C">
        <w:rPr>
          <w:rFonts w:ascii="Times New Roman" w:eastAsia="Times New Roman" w:hAnsi="Times New Roman" w:cs="Times New Roman"/>
          <w:sz w:val="28"/>
          <w:szCs w:val="28"/>
        </w:rPr>
        <w:t>Roman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, 14 кегль, интервал – 1; поля </w:t>
      </w: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по 2 см; текст форматируется по ширине, отступ для абзаца 1,25 см. Текст должен быть представлен в электронном виде. </w:t>
      </w:r>
    </w:p>
    <w:p w14:paraId="27C7F10F" w14:textId="77777777" w:rsidR="00BC7C4A" w:rsidRPr="00990A2C" w:rsidRDefault="00BC7C4A" w:rsidP="00BC7C4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Список использованной литературы под заголовком «Список литературы» следует за основным текстом статьи после пропуска строки и оформляется в соответствии с правилами библиографического описания. </w:t>
      </w:r>
      <w:r w:rsidRPr="00990A2C">
        <w:rPr>
          <w:rFonts w:ascii="Times New Roman" w:eastAsia="Arial" w:hAnsi="Times New Roman" w:cs="Times New Roman"/>
          <w:b/>
          <w:sz w:val="28"/>
          <w:szCs w:val="28"/>
        </w:rPr>
        <w:t xml:space="preserve">Список литературы нумеруется вручную (не автоматически). </w:t>
      </w:r>
    </w:p>
    <w:p w14:paraId="3C778C83" w14:textId="77777777" w:rsidR="00BC7C4A" w:rsidRPr="00990A2C" w:rsidRDefault="00BC7C4A" w:rsidP="00BC7C4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Источники примеров оформляются отдельным списком без нумерации под заголовком. </w:t>
      </w:r>
    </w:p>
    <w:p w14:paraId="5156630B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Ссылки оформляются в тексте статьи в квадратных скобках с указанием порядкового номера источника в алфавитном списке литературы и н</w:t>
      </w:r>
      <w:r w:rsidRPr="00990A2C">
        <w:rPr>
          <w:rFonts w:ascii="Times New Roman" w:eastAsia="Arial" w:hAnsi="Times New Roman" w:cs="Times New Roman"/>
          <w:sz w:val="24"/>
          <w:szCs w:val="24"/>
          <w:lang w:val="ru-RU"/>
        </w:rPr>
        <w:t>о</w:t>
      </w: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мера страницы по образцу [1, с. 15] либо без указания страниц [1]. Использование автоматических постраничных ссылок не допускается. Источники примеров в тексте статьи даются в круглых скобках, при этом фамилии авторов данных источников, пишутся строчными буквами.</w:t>
      </w:r>
    </w:p>
    <w:p w14:paraId="7A227496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В верхнем левом углу проставляется индекс УДК. </w:t>
      </w:r>
      <w:r w:rsidRPr="00990A2C">
        <w:rPr>
          <w:rFonts w:ascii="Times New Roman" w:eastAsia="Arial" w:hAnsi="Times New Roman" w:cs="Times New Roman"/>
          <w:sz w:val="28"/>
          <w:szCs w:val="28"/>
        </w:rPr>
        <w:t xml:space="preserve">Следующая строка пропускается. </w:t>
      </w:r>
    </w:p>
    <w:p w14:paraId="16DF854C" w14:textId="667539F3" w:rsidR="00BC7C4A" w:rsidRPr="001817AE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Далее прописными полужирными буквами, выровненными по центру листа, указывается название статьи. </w:t>
      </w:r>
      <w:r w:rsidRPr="001817AE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Следующая строка пропускается. </w:t>
      </w:r>
    </w:p>
    <w:p w14:paraId="1809702E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lastRenderedPageBreak/>
        <w:t xml:space="preserve">Далее строчными полужирными буквами, выровненными по центру </w:t>
      </w:r>
      <w:proofErr w:type="gramStart"/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листа,  указываются</w:t>
      </w:r>
      <w:proofErr w:type="gramEnd"/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инициалы и фамилия автора (авторов). </w:t>
      </w:r>
      <w:r w:rsidRPr="00990A2C">
        <w:rPr>
          <w:rFonts w:ascii="Times New Roman" w:eastAsia="Arial" w:hAnsi="Times New Roman" w:cs="Times New Roman"/>
          <w:sz w:val="28"/>
          <w:szCs w:val="28"/>
        </w:rPr>
        <w:t>Следующая строка пропускается.</w:t>
      </w:r>
    </w:p>
    <w:p w14:paraId="3D2157B3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Далее строчными буквами, курсивом указывается название организации, город. </w:t>
      </w:r>
      <w:r w:rsidRPr="00990A2C">
        <w:rPr>
          <w:rFonts w:ascii="Times New Roman" w:eastAsia="Arial" w:hAnsi="Times New Roman" w:cs="Times New Roman"/>
          <w:sz w:val="28"/>
          <w:szCs w:val="28"/>
        </w:rPr>
        <w:t>Следующая строка пропускается.</w:t>
      </w:r>
    </w:p>
    <w:p w14:paraId="432E3057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</w:rPr>
        <w:t>Далее аннотация (5- 6 строк).</w:t>
      </w:r>
    </w:p>
    <w:p w14:paraId="5E0149ED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Далее без пропуска строки указываются ключевые слова (5-7 слов). </w:t>
      </w:r>
      <w:r w:rsidRPr="00990A2C">
        <w:rPr>
          <w:rFonts w:ascii="Times New Roman" w:eastAsia="Arial" w:hAnsi="Times New Roman" w:cs="Times New Roman"/>
          <w:sz w:val="28"/>
          <w:szCs w:val="28"/>
        </w:rPr>
        <w:t>(См. образец оформления материалов). Следующая строка пропускается.</w:t>
      </w:r>
    </w:p>
    <w:p w14:paraId="727DFE82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</w:rPr>
        <w:t xml:space="preserve">Далее следует текст статьи. </w:t>
      </w:r>
    </w:p>
    <w:p w14:paraId="6699B344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Завершает статью список литературы. Фамилия и инициалы авторов списка должны быть написаны курсивом. </w:t>
      </w:r>
      <w:r w:rsidRPr="00990A2C">
        <w:rPr>
          <w:rFonts w:ascii="Times New Roman" w:eastAsia="Arial" w:hAnsi="Times New Roman" w:cs="Times New Roman"/>
          <w:sz w:val="28"/>
          <w:szCs w:val="28"/>
        </w:rPr>
        <w:t>(См. образец оформления материалов). Следующая строка пропускается.</w:t>
      </w:r>
    </w:p>
    <w:p w14:paraId="317F233A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Если в тексте статьи содержатся примеры из художественных текстов и пр., то их источники необходимо оформить отдельным списком без нумерации. </w:t>
      </w:r>
      <w:r w:rsidRPr="00990A2C">
        <w:rPr>
          <w:rFonts w:ascii="Times New Roman" w:eastAsia="Arial" w:hAnsi="Times New Roman" w:cs="Times New Roman"/>
          <w:sz w:val="28"/>
          <w:szCs w:val="28"/>
        </w:rPr>
        <w:t>(См. образец оформления материалов). Следующая строка пропускается.</w:t>
      </w:r>
    </w:p>
    <w:p w14:paraId="757734A5" w14:textId="53E25AE4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Далее прописными полужирными буквами, выровненными по центру листа, указывается название статьи на английском языке. </w:t>
      </w:r>
      <w:r w:rsidRPr="00990A2C">
        <w:rPr>
          <w:rFonts w:ascii="Times New Roman" w:eastAsia="Arial" w:hAnsi="Times New Roman" w:cs="Times New Roman"/>
          <w:sz w:val="28"/>
          <w:szCs w:val="28"/>
        </w:rPr>
        <w:t xml:space="preserve">Следующая строка пропускается. </w:t>
      </w:r>
    </w:p>
    <w:p w14:paraId="792B9034" w14:textId="3A3D11D8" w:rsidR="00BC7C4A" w:rsidRPr="001817AE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Далее строчными полужирными буквами, выровненными по центру листа, указываются инициалы и фамилия автора (авторов) на английском языке. </w:t>
      </w:r>
      <w:r w:rsidRPr="001817AE">
        <w:rPr>
          <w:rFonts w:ascii="Times New Roman" w:eastAsia="Arial" w:hAnsi="Times New Roman" w:cs="Times New Roman"/>
          <w:sz w:val="28"/>
          <w:szCs w:val="28"/>
          <w:lang w:val="ru-RU"/>
        </w:rPr>
        <w:t>Следующая строка пропускается.</w:t>
      </w:r>
    </w:p>
    <w:p w14:paraId="17481B3F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Далее строчными буквами, курсивом указывается название организации, город на английском языке. </w:t>
      </w:r>
      <w:r w:rsidRPr="00990A2C">
        <w:rPr>
          <w:rFonts w:ascii="Times New Roman" w:eastAsia="Arial" w:hAnsi="Times New Roman" w:cs="Times New Roman"/>
          <w:sz w:val="28"/>
          <w:szCs w:val="28"/>
        </w:rPr>
        <w:t>Следующая строка пропускается.</w:t>
      </w:r>
    </w:p>
    <w:p w14:paraId="4449F935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Далее аннотация на английском языке (5-6 строк).</w:t>
      </w:r>
    </w:p>
    <w:p w14:paraId="64EA3E5E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Далее без пропуска строки указываются ключевые слова на английском языке (5-7 слов). </w:t>
      </w:r>
      <w:r w:rsidRPr="00990A2C">
        <w:rPr>
          <w:rFonts w:ascii="Times New Roman" w:eastAsia="Arial" w:hAnsi="Times New Roman" w:cs="Times New Roman"/>
          <w:sz w:val="28"/>
          <w:szCs w:val="28"/>
        </w:rPr>
        <w:t>(См. образец оформления материалов). Следующая строка пропускается.</w:t>
      </w:r>
    </w:p>
    <w:p w14:paraId="09678D5E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В конце указывается информация об авторах. ФИО полностью строчными полужирными буквами курсивом, затем ставится тире, после которого указывается ученая степень, звание, должность, электронный адрес (</w:t>
      </w:r>
      <w:r w:rsidRPr="00990A2C">
        <w:rPr>
          <w:rFonts w:ascii="Times New Roman" w:eastAsia="Arial" w:hAnsi="Times New Roman" w:cs="Times New Roman"/>
          <w:sz w:val="28"/>
          <w:szCs w:val="28"/>
        </w:rPr>
        <w:t>e</w:t>
      </w: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-</w:t>
      </w:r>
      <w:r w:rsidRPr="00990A2C">
        <w:rPr>
          <w:rFonts w:ascii="Times New Roman" w:eastAsia="Arial" w:hAnsi="Times New Roman" w:cs="Times New Roman"/>
          <w:sz w:val="28"/>
          <w:szCs w:val="28"/>
        </w:rPr>
        <w:t>mail</w:t>
      </w:r>
      <w:proofErr w:type="gramStart"/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: )</w:t>
      </w:r>
      <w:proofErr w:type="gramEnd"/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. </w:t>
      </w:r>
      <w:r w:rsidRPr="00990A2C">
        <w:rPr>
          <w:rFonts w:ascii="Times New Roman" w:eastAsia="Arial" w:hAnsi="Times New Roman" w:cs="Times New Roman"/>
          <w:sz w:val="28"/>
          <w:szCs w:val="28"/>
        </w:rPr>
        <w:t>(См. образец оформления материалов).</w:t>
      </w:r>
    </w:p>
    <w:p w14:paraId="64A7143B" w14:textId="77777777" w:rsidR="00BC7C4A" w:rsidRDefault="00BC7C4A" w:rsidP="00BC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</w:pPr>
    </w:p>
    <w:p w14:paraId="78C00767" w14:textId="77777777" w:rsidR="00BC7C4A" w:rsidRPr="00990A2C" w:rsidRDefault="00BC7C4A" w:rsidP="00BC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val="ru-RU"/>
        </w:rPr>
        <w:t>Убедительно просим Вас соблюдать следующее:</w:t>
      </w:r>
    </w:p>
    <w:p w14:paraId="79E8F0CD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Инициалы имени и фамилии оформляются с помощью неразрывного (связанного) пробела: И.В.</w:t>
      </w:r>
      <w:r w:rsidRPr="00990A2C">
        <w:rPr>
          <w:rFonts w:ascii="Times New Roman" w:eastAsia="Arial" w:hAnsi="Times New Roman" w:cs="Times New Roman"/>
          <w:sz w:val="28"/>
          <w:szCs w:val="28"/>
        </w:rPr>
        <w:t> </w:t>
      </w: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Сталин. </w:t>
      </w:r>
      <w:r w:rsidRPr="00990A2C">
        <w:rPr>
          <w:rFonts w:ascii="Times New Roman" w:eastAsia="Arial" w:hAnsi="Times New Roman" w:cs="Times New Roman"/>
          <w:sz w:val="28"/>
          <w:szCs w:val="28"/>
        </w:rPr>
        <w:t xml:space="preserve">(Стандартное сочетание клавиш:  Shift + Ctrl + пробел.) </w:t>
      </w:r>
    </w:p>
    <w:p w14:paraId="786AE85F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Просим убрать гиперссылки в тексте статье, если они имеются. </w:t>
      </w:r>
    </w:p>
    <w:p w14:paraId="3861871D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Просим не путать тире и дефис.</w:t>
      </w:r>
      <w:r w:rsidRPr="00990A2C">
        <w:rPr>
          <w:rFonts w:ascii="Times New Roman" w:eastAsia="Arial" w:hAnsi="Times New Roman" w:cs="Times New Roman"/>
          <w:sz w:val="28"/>
          <w:szCs w:val="28"/>
        </w:rPr>
        <w:t> </w:t>
      </w:r>
    </w:p>
    <w:p w14:paraId="10892E18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При цитировании на русском языке используются кавычки «ёлочки» </w:t>
      </w:r>
      <w:r w:rsidRPr="00990A2C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– </w:t>
      </w: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«…», внутри ёлочек </w:t>
      </w:r>
      <w:r w:rsidRPr="00990A2C">
        <w:rPr>
          <w:rFonts w:ascii="Times New Roman" w:eastAsia="TimesNewRoman" w:hAnsi="Times New Roman" w:cs="Times New Roman"/>
          <w:sz w:val="28"/>
          <w:szCs w:val="28"/>
          <w:lang w:val="ru-RU"/>
        </w:rPr>
        <w:t>– “</w:t>
      </w: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лапкиˮ </w:t>
      </w:r>
      <w:proofErr w:type="gramStart"/>
      <w:r w:rsidRPr="00990A2C">
        <w:rPr>
          <w:rFonts w:ascii="Times New Roman" w:eastAsia="TimesNewRoman" w:hAnsi="Times New Roman" w:cs="Times New Roman"/>
          <w:sz w:val="28"/>
          <w:szCs w:val="28"/>
          <w:lang w:val="ru-RU"/>
        </w:rPr>
        <w:t xml:space="preserve">– </w:t>
      </w: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 “</w:t>
      </w:r>
      <w:proofErr w:type="gramEnd"/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 xml:space="preserve">…ˮ. </w:t>
      </w:r>
      <w:r w:rsidRPr="00990A2C">
        <w:rPr>
          <w:rFonts w:ascii="Times New Roman" w:eastAsia="Arial" w:hAnsi="Times New Roman" w:cs="Times New Roman"/>
          <w:sz w:val="28"/>
          <w:szCs w:val="28"/>
        </w:rPr>
        <w:t xml:space="preserve">При цитировании на иностранном языке используются кавычки </w:t>
      </w:r>
      <w:r w:rsidRPr="00990A2C">
        <w:rPr>
          <w:rFonts w:ascii="Times New Roman" w:eastAsia="TimesNewRoman" w:hAnsi="Times New Roman" w:cs="Times New Roman"/>
          <w:sz w:val="28"/>
          <w:szCs w:val="28"/>
        </w:rPr>
        <w:t>“</w:t>
      </w:r>
      <w:r w:rsidRPr="00990A2C">
        <w:rPr>
          <w:rFonts w:ascii="Times New Roman" w:eastAsia="Arial" w:hAnsi="Times New Roman" w:cs="Times New Roman"/>
          <w:sz w:val="28"/>
          <w:szCs w:val="28"/>
        </w:rPr>
        <w:t xml:space="preserve">лапкиˮ </w:t>
      </w:r>
      <w:proofErr w:type="gramStart"/>
      <w:r w:rsidRPr="00990A2C">
        <w:rPr>
          <w:rFonts w:ascii="Times New Roman" w:eastAsia="TimesNewRoman" w:hAnsi="Times New Roman" w:cs="Times New Roman"/>
          <w:sz w:val="28"/>
          <w:szCs w:val="28"/>
        </w:rPr>
        <w:t xml:space="preserve">– </w:t>
      </w:r>
      <w:r w:rsidRPr="00990A2C">
        <w:rPr>
          <w:rFonts w:ascii="Times New Roman" w:eastAsia="Arial" w:hAnsi="Times New Roman" w:cs="Times New Roman"/>
          <w:sz w:val="28"/>
          <w:szCs w:val="28"/>
        </w:rPr>
        <w:t xml:space="preserve"> “</w:t>
      </w:r>
      <w:proofErr w:type="gramEnd"/>
      <w:r w:rsidRPr="00990A2C">
        <w:rPr>
          <w:rFonts w:ascii="Times New Roman" w:eastAsia="Arial" w:hAnsi="Times New Roman" w:cs="Times New Roman"/>
          <w:sz w:val="28"/>
          <w:szCs w:val="28"/>
        </w:rPr>
        <w:t xml:space="preserve">…ˮ. </w:t>
      </w:r>
    </w:p>
    <w:p w14:paraId="79B9F7ED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При наличии эпиграфа используется выравнивание по правому краю, имя автора указывается под эпиграфом строчными буквами курсивом.</w:t>
      </w:r>
    </w:p>
    <w:p w14:paraId="6E693B8D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lastRenderedPageBreak/>
        <w:t>При сокращении используемой цитаты и опущении (части или более) предложения внутри необходимо отмечать следующим образом: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990A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Полное предложение цитаты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&lt;...&gt; </w:t>
      </w:r>
      <w:r w:rsidRPr="00990A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Полное предложение цитаты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ИЛИ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990A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Предложение цитаты с опущенными словами в конце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Pr="00990A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последним словом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) ... &lt;...&gt; ... </w:t>
      </w:r>
      <w:r w:rsidRPr="00990A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предложение цитаты с опущенными начальными словами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</w:t>
      </w:r>
      <w:r w:rsidRPr="00990A2C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val="ru-RU"/>
        </w:rPr>
        <w:t>первым словом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).</w:t>
      </w:r>
    </w:p>
    <w:p w14:paraId="561E852F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Arial" w:hAnsi="Times New Roman" w:cs="Times New Roman"/>
          <w:sz w:val="28"/>
          <w:szCs w:val="28"/>
          <w:lang w:val="ru-RU"/>
        </w:rPr>
        <w:t>При цитировании или приведении примеров на иностранном языке следует указывать страницу английской буквой р.: [1, р. 15], для указания источника примеров – (1, р. 15).</w:t>
      </w:r>
    </w:p>
    <w:p w14:paraId="6BE84ABE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При наличии таблиц оформляем следующим образом: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br/>
      </w:r>
      <w:r w:rsidRPr="00990A2C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>Таблица 1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(жирным шрифтом). Название таблицы.</w:t>
      </w:r>
    </w:p>
    <w:p w14:paraId="49883FBA" w14:textId="77777777" w:rsidR="00BC7C4A" w:rsidRPr="00990A2C" w:rsidRDefault="00BC7C4A" w:rsidP="00BC7C4A">
      <w:pPr>
        <w:numPr>
          <w:ilvl w:val="0"/>
          <w:numId w:val="1"/>
        </w:numPr>
        <w:shd w:val="solid" w:color="FFFFFF" w:fill="auto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При повторном указании используемого источника допустимо сокращение 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Ibid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 в квадратных скобках [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Ibid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.] для ссылок, либо в круглых скобках </w:t>
      </w:r>
      <w:proofErr w:type="gramStart"/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( )</w:t>
      </w:r>
      <w:proofErr w:type="gramEnd"/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для источников примеров (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Ibid</w:t>
      </w:r>
      <w:r w:rsidRPr="00990A2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.).</w:t>
      </w:r>
    </w:p>
    <w:p w14:paraId="0B01A135" w14:textId="77777777" w:rsidR="00BC7C4A" w:rsidRPr="00990A2C" w:rsidRDefault="00BC7C4A" w:rsidP="00BC7C4A">
      <w:pPr>
        <w:widowControl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5892318A" w14:textId="77777777" w:rsidR="00BC7C4A" w:rsidRPr="00990A2C" w:rsidRDefault="00BC7C4A" w:rsidP="00BC7C4A">
      <w:pPr>
        <w:widowControl w:val="0"/>
        <w:shd w:val="solid" w:color="FFFFFF" w:fill="auto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90A2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Образец оформления материалов</w:t>
      </w:r>
    </w:p>
    <w:p w14:paraId="7B835950" w14:textId="77777777" w:rsidR="00BC7C4A" w:rsidRPr="00990A2C" w:rsidRDefault="00BC7C4A" w:rsidP="00BC7C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NewRoman" w:hAnsi="Times New Roman" w:cs="Times New Roman"/>
          <w:sz w:val="28"/>
          <w:szCs w:val="28"/>
          <w:lang w:val="ru-RU"/>
        </w:rPr>
        <w:t>УДК 82–312.4</w:t>
      </w:r>
    </w:p>
    <w:p w14:paraId="79065EA0" w14:textId="77777777" w:rsidR="00BC7C4A" w:rsidRPr="00990A2C" w:rsidRDefault="00BC7C4A" w:rsidP="00BC7C4A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0469170A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NewRoman" w:hAnsi="Times New Roman" w:cs="Times New Roman"/>
          <w:b/>
          <w:sz w:val="28"/>
          <w:szCs w:val="28"/>
          <w:lang w:val="ru-RU"/>
        </w:rPr>
        <w:t>К ОСОБЕННОСТЯМ ОПРЕДЕЛЕНИЯ ПОНЯТИЯ</w:t>
      </w:r>
    </w:p>
    <w:p w14:paraId="4EA5984C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NewRoman" w:hAnsi="Times New Roman" w:cs="Times New Roman"/>
          <w:b/>
          <w:sz w:val="28"/>
          <w:szCs w:val="28"/>
          <w:lang w:val="ru-RU"/>
        </w:rPr>
        <w:t>«ДЕТЕКТИВНЫЙ ЖАНР»</w:t>
      </w:r>
    </w:p>
    <w:p w14:paraId="41D08841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</w:p>
    <w:p w14:paraId="78080DFC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NewRoman" w:hAnsi="Times New Roman" w:cs="Times New Roman"/>
          <w:b/>
          <w:i/>
          <w:sz w:val="28"/>
          <w:szCs w:val="28"/>
          <w:lang w:val="ru-RU"/>
        </w:rPr>
        <w:t>В.В. Катермина, И.В. Конева</w:t>
      </w:r>
    </w:p>
    <w:p w14:paraId="680D7DB9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ru-RU"/>
        </w:rPr>
      </w:pPr>
    </w:p>
    <w:p w14:paraId="689D01BD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NewRoman,Italic" w:hAnsi="Times New Roman" w:cs="Times New Roman"/>
          <w:i/>
          <w:sz w:val="28"/>
          <w:szCs w:val="28"/>
          <w:lang w:val="ru-RU"/>
        </w:rPr>
        <w:t>Кубанский государственный университет, Краснодар</w:t>
      </w:r>
    </w:p>
    <w:p w14:paraId="6A58A033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ru-RU"/>
        </w:rPr>
      </w:pPr>
    </w:p>
    <w:p w14:paraId="6506BDFC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Данная статья посвящена рассмотрению особенностей определения понятия «детективный жанр». В статье подчеркивается, что детективная беллетристика стала культурно-историческим определителем эпохи, в которую неизбежно вступает человечество. Массовый интерес к детективу – не столько литературный феномен, сколько социальный и культурный.</w:t>
      </w:r>
    </w:p>
    <w:p w14:paraId="4EB3573F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>Ключевые слова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: детектив, жанр, литературный герой, детективная литература</w:t>
      </w:r>
    </w:p>
    <w:p w14:paraId="5126D88A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5A4DF901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Текст статьи [1, с. 15]. Текст статьи [1</w:t>
      </w:r>
      <w:proofErr w:type="gramStart"/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].Текст</w:t>
      </w:r>
      <w:proofErr w:type="gramEnd"/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статьи. Текст статьи. Текст статьи. Текст статьи. Текст статьи. Текст статьи. Текст статьи. Текст статьи. Текст статьи. Текст статьи (Высоцкая, с. 11). Текст статьи.</w:t>
      </w:r>
    </w:p>
    <w:p w14:paraId="7C567127" w14:textId="77777777" w:rsidR="00BC7C4A" w:rsidRPr="00990A2C" w:rsidRDefault="00BC7C4A" w:rsidP="00BC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1B3FE48C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Список литературы</w:t>
      </w:r>
    </w:p>
    <w:p w14:paraId="7D2FA09A" w14:textId="77777777" w:rsidR="00BC7C4A" w:rsidRPr="00990A2C" w:rsidRDefault="00BC7C4A" w:rsidP="00BC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1. </w:t>
      </w:r>
      <w:r w:rsidRPr="00990A2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Габдуллина А.Р.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Отражение семиотических кодов театральной коммуникации в авторской ремарке (на материале американской драматургии первой половины ХХ века): дис. ... канд. филол. наук. Уфа: Башкир. гос. ун-т, 2009. 210 с. </w:t>
      </w:r>
    </w:p>
    <w:p w14:paraId="27313AAB" w14:textId="77777777" w:rsidR="00BC7C4A" w:rsidRPr="00990A2C" w:rsidRDefault="00BC7C4A" w:rsidP="00BC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lastRenderedPageBreak/>
        <w:t xml:space="preserve">2. </w:t>
      </w:r>
      <w:r w:rsidRPr="00990A2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Гущина Ю.А.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Драматургический вид авторской речи как композиционный и структурно-семантический компонент текстологии: автореф. дис. ... канд. филол. наук. М.: Моск. гос. обл. ун-т, 2009. 26 c.  </w:t>
      </w:r>
    </w:p>
    <w:p w14:paraId="26A47C60" w14:textId="77777777" w:rsidR="00BC7C4A" w:rsidRPr="00990A2C" w:rsidRDefault="00BC7C4A" w:rsidP="00BC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3</w:t>
      </w:r>
      <w:r w:rsidRPr="00990A2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. Дейк Т.А. ван, Кинч В.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Стратегия понимания связного текста // Новое в зарубежной лингвистике. Вып. ХХIII. Когнитивные аспекты языка: Сб. статей. М.: Прогресс, 1988. С. 153–211.</w:t>
      </w:r>
    </w:p>
    <w:p w14:paraId="0F4448F1" w14:textId="77777777" w:rsidR="00BC7C4A" w:rsidRPr="00990A2C" w:rsidRDefault="00BC7C4A" w:rsidP="00BC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4. </w:t>
      </w:r>
      <w:r w:rsidRPr="00990A2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Красикова Е.Н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Диалекты американского варианта английского языка в США. М.: LAP Lambert Academic Publishing, 2012. 128 с. </w:t>
      </w:r>
    </w:p>
    <w:p w14:paraId="49AF05C4" w14:textId="77777777" w:rsidR="00BC7C4A" w:rsidRPr="00990A2C" w:rsidRDefault="00BC7C4A" w:rsidP="00BC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5</w:t>
      </w:r>
      <w:r w:rsidRPr="00990A2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. Мясников В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Бульварный эпос // Новый мир. 2001. №11 [электронный ресурс]. Режим доступа. URL: http:// www.novyimir.ru/article (дата обращения 04.01.2016).</w:t>
      </w:r>
    </w:p>
    <w:p w14:paraId="5A7CFD3A" w14:textId="77777777" w:rsidR="00BC7C4A" w:rsidRPr="00990A2C" w:rsidRDefault="00BC7C4A" w:rsidP="00BC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6. </w:t>
      </w:r>
      <w:r w:rsidRPr="00990A2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Новикова А.А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. Место и некоторые особенности немецкого языка на европейском уровне // Молодой ученый. 2011. №4. Т. 1. С. 214– 217.</w:t>
      </w:r>
    </w:p>
    <w:p w14:paraId="080B8FC9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</w:p>
    <w:p w14:paraId="3E97D335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Источники</w:t>
      </w:r>
    </w:p>
    <w:p w14:paraId="618E7324" w14:textId="77777777" w:rsidR="00BC7C4A" w:rsidRPr="00990A2C" w:rsidRDefault="00BC7C4A" w:rsidP="00BC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Высоцкая Ю. А.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Едим дома. Рецепты Юлии Высоцкой. М.: Эксмо, 2006. 12 с.</w:t>
      </w:r>
    </w:p>
    <w:p w14:paraId="30E41295" w14:textId="77777777" w:rsidR="00BC7C4A" w:rsidRPr="00990A2C" w:rsidRDefault="00BC7C4A" w:rsidP="00BC7C4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90A2C">
        <w:rPr>
          <w:rFonts w:ascii="Times New Roman" w:eastAsia="Times New Roman" w:hAnsi="Times New Roman" w:cs="Times New Roman"/>
          <w:i/>
          <w:sz w:val="28"/>
          <w:szCs w:val="28"/>
          <w:lang w:val="ru-RU" w:eastAsia="ru-RU" w:bidi="ar-SA"/>
        </w:rPr>
        <w:t>Ковалёв Н. И.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Современная русская кулинария [электронный ресурс]. Режим</w:t>
      </w:r>
      <w:r w:rsidRPr="004644A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 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доступа</w:t>
      </w:r>
      <w:r w:rsidRPr="004644A7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 xml:space="preserve">.  </w:t>
      </w:r>
      <w:r w:rsidRPr="00990A2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https://bookmate.com/reader/Bry32wLw (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дата</w:t>
      </w:r>
      <w:r w:rsidRPr="00990A2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обращения</w:t>
      </w:r>
      <w:r w:rsidRPr="00990A2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14.02.2015).</w:t>
      </w:r>
    </w:p>
    <w:p w14:paraId="38A9A430" w14:textId="77777777" w:rsidR="00BC7C4A" w:rsidRPr="00990A2C" w:rsidRDefault="00BC7C4A" w:rsidP="00BC7C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5F0C98E8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Times New Roman" w:hAnsi="Times New Roman" w:cs="Times New Roman"/>
          <w:b/>
          <w:sz w:val="28"/>
          <w:szCs w:val="28"/>
        </w:rPr>
        <w:t>“DETECTIVE GENRE”: PECULIARITIES OF THE DEFINITION</w:t>
      </w:r>
    </w:p>
    <w:p w14:paraId="0152E376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Times New Roman" w:hAnsi="Times New Roman" w:cs="Times New Roman"/>
          <w:b/>
          <w:sz w:val="28"/>
          <w:szCs w:val="28"/>
        </w:rPr>
        <w:t>OF THE NOTION</w:t>
      </w:r>
    </w:p>
    <w:p w14:paraId="63ECDDE9" w14:textId="77777777" w:rsidR="00BC7C4A" w:rsidRPr="00990A2C" w:rsidRDefault="00BC7C4A" w:rsidP="00BC7C4A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p w14:paraId="110A2EC2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Times New Roman" w:hAnsi="Times New Roman" w:cs="Times New Roman"/>
          <w:b/>
          <w:i/>
          <w:sz w:val="28"/>
          <w:szCs w:val="28"/>
        </w:rPr>
        <w:t>V.V. Katermina, I.V. Koneva</w:t>
      </w:r>
    </w:p>
    <w:p w14:paraId="4EB071C3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620922E6" w14:textId="77777777" w:rsidR="00BC7C4A" w:rsidRPr="00990A2C" w:rsidRDefault="00BC7C4A" w:rsidP="00BC7C4A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90A2C">
        <w:rPr>
          <w:rFonts w:ascii="Times New Roman" w:eastAsia="TimesNewRoman,Italic" w:hAnsi="Times New Roman" w:cs="Times New Roman"/>
          <w:i/>
          <w:sz w:val="28"/>
          <w:szCs w:val="28"/>
        </w:rPr>
        <w:t>Kuban State University, Krasnodar</w:t>
      </w:r>
    </w:p>
    <w:p w14:paraId="138CC253" w14:textId="77777777" w:rsidR="00BC7C4A" w:rsidRPr="00990A2C" w:rsidRDefault="00BC7C4A" w:rsidP="00BC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1A07ABCB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90A2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The article is devoted to the peculiarities of the definition of the notion of a detective genre. The idea of a detective belles-lettres style becoming a cultural-historical determinant of an epoch to which a mankind is inevitably coming is considered to be the basic idea. </w:t>
      </w:r>
      <w:proofErr w:type="gramStart"/>
      <w:r w:rsidRPr="00990A2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Moreover</w:t>
      </w:r>
      <w:proofErr w:type="gramEnd"/>
      <w:r w:rsidRPr="00990A2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 xml:space="preserve"> the thought of a mass interest to the detective is regarded not only as a literary but a social and cultural phenomenon as well.</w:t>
      </w:r>
    </w:p>
    <w:p w14:paraId="335642B8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</w:pPr>
      <w:r w:rsidRPr="00990A2C">
        <w:rPr>
          <w:rFonts w:ascii="Times New Roman" w:eastAsia="Times New Roman" w:hAnsi="Times New Roman" w:cs="Times New Roman"/>
          <w:b/>
          <w:i/>
          <w:sz w:val="28"/>
          <w:szCs w:val="28"/>
          <w:lang w:eastAsia="ru-RU" w:bidi="ar-SA"/>
        </w:rPr>
        <w:t>Key words</w:t>
      </w:r>
      <w:r w:rsidRPr="00990A2C">
        <w:rPr>
          <w:rFonts w:ascii="Times New Roman" w:eastAsia="Times New Roman" w:hAnsi="Times New Roman" w:cs="Times New Roman"/>
          <w:sz w:val="28"/>
          <w:szCs w:val="28"/>
          <w:lang w:eastAsia="ru-RU" w:bidi="ar-SA"/>
        </w:rPr>
        <w:t>: detective, genre, literary hero, detective literature.</w:t>
      </w:r>
    </w:p>
    <w:p w14:paraId="0F4A5A9F" w14:textId="77777777" w:rsidR="00BC7C4A" w:rsidRPr="00990A2C" w:rsidRDefault="00BC7C4A" w:rsidP="00BC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14:paraId="32834E12" w14:textId="77777777" w:rsidR="00BC7C4A" w:rsidRPr="00990A2C" w:rsidRDefault="00BC7C4A" w:rsidP="00BC7C4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990A2C">
        <w:rPr>
          <w:rFonts w:ascii="Times New Roman" w:eastAsia="TimesNewRoman,Italic" w:hAnsi="Times New Roman" w:cs="Times New Roman"/>
          <w:i/>
          <w:sz w:val="28"/>
          <w:szCs w:val="28"/>
          <w:lang w:val="ru-RU"/>
        </w:rPr>
        <w:t>Об авторах:</w:t>
      </w:r>
    </w:p>
    <w:p w14:paraId="7256C6E0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 xml:space="preserve">Катермина Вероника Викторовна 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 доктор филологических наук, профессор кафедры английской филологии Кубанского государственного университета; e-mail: katermina_v@mail.ru</w:t>
      </w:r>
    </w:p>
    <w:p w14:paraId="06188460" w14:textId="77777777" w:rsidR="00BC7C4A" w:rsidRPr="00990A2C" w:rsidRDefault="00BC7C4A" w:rsidP="00BC7C4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</w:pPr>
      <w:r w:rsidRPr="00990A2C">
        <w:rPr>
          <w:rFonts w:ascii="Times New Roman" w:eastAsia="Times New Roman" w:hAnsi="Times New Roman" w:cs="Times New Roman"/>
          <w:b/>
          <w:i/>
          <w:sz w:val="28"/>
          <w:szCs w:val="28"/>
          <w:lang w:val="ru-RU" w:eastAsia="ru-RU" w:bidi="ar-SA"/>
        </w:rPr>
        <w:t xml:space="preserve">Конева Ирина </w:t>
      </w:r>
      <w:r w:rsidRPr="00990A2C">
        <w:rPr>
          <w:rFonts w:ascii="Times New Roman" w:eastAsia="Times New Roman" w:hAnsi="Times New Roman" w:cs="Times New Roman"/>
          <w:sz w:val="28"/>
          <w:szCs w:val="28"/>
          <w:lang w:val="ru-RU" w:eastAsia="ru-RU" w:bidi="ar-SA"/>
        </w:rPr>
        <w:t>– магистрант 1 курса РГФ Кубанского государственного университета; e-mail: ik133616@gmail.com</w:t>
      </w:r>
    </w:p>
    <w:p w14:paraId="759B1A3C" w14:textId="77777777" w:rsidR="00BC7C4A" w:rsidRDefault="00BC7C4A" w:rsidP="00BC7C4A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14:paraId="5A4A54F3" w14:textId="77777777" w:rsidR="00BC7C4A" w:rsidRPr="00990A2C" w:rsidRDefault="00BC7C4A" w:rsidP="00BC7C4A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990A2C">
        <w:rPr>
          <w:rFonts w:ascii="Times New Roman" w:hAnsi="Times New Roman" w:cs="Times New Roman"/>
          <w:b/>
          <w:sz w:val="28"/>
          <w:szCs w:val="28"/>
          <w:lang w:val="ru-RU"/>
        </w:rPr>
        <w:lastRenderedPageBreak/>
        <w:t>Убедительно просим Вас обратить внимание на корректность и чёткость формулируемых положений, а также на синтаксическое и стилистическое оформление Вашей работы.</w:t>
      </w:r>
    </w:p>
    <w:p w14:paraId="70A9D081" w14:textId="77777777" w:rsidR="00BC7C4A" w:rsidRDefault="00BC7C4A" w:rsidP="00BC7C4A">
      <w:pPr>
        <w:pStyle w:val="ae"/>
        <w:spacing w:before="0" w:after="0" w:line="360" w:lineRule="auto"/>
        <w:ind w:firstLine="708"/>
        <w:jc w:val="both"/>
        <w:rPr>
          <w:b/>
          <w:sz w:val="28"/>
          <w:szCs w:val="28"/>
        </w:rPr>
      </w:pPr>
    </w:p>
    <w:p w14:paraId="3DB0EA16" w14:textId="77777777" w:rsidR="00BC7C4A" w:rsidRPr="00990A2C" w:rsidRDefault="00BC7C4A" w:rsidP="00BC7C4A">
      <w:pPr>
        <w:pStyle w:val="ae"/>
        <w:spacing w:before="0" w:after="0" w:line="360" w:lineRule="auto"/>
        <w:ind w:firstLine="708"/>
        <w:jc w:val="both"/>
        <w:rPr>
          <w:sz w:val="28"/>
          <w:szCs w:val="28"/>
        </w:rPr>
      </w:pPr>
      <w:r w:rsidRPr="00990A2C">
        <w:rPr>
          <w:b/>
          <w:sz w:val="28"/>
          <w:szCs w:val="28"/>
        </w:rPr>
        <w:t xml:space="preserve">Редколлегия напоминает о личной ответственности каждого автора за предоставленные материалы и недопустимости в них плагиата или некорректного цитирования используемых источников.  </w:t>
      </w:r>
    </w:p>
    <w:p w14:paraId="780B15B2" w14:textId="77777777" w:rsidR="00BC7C4A" w:rsidRPr="00BC7C4A" w:rsidRDefault="00BC7C4A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6547AAF4" w14:textId="77777777" w:rsidR="00BC7C4A" w:rsidRPr="00853122" w:rsidRDefault="00BC7C4A" w:rsidP="00BC7C4A">
      <w:pPr>
        <w:spacing w:line="240" w:lineRule="auto"/>
        <w:ind w:firstLine="42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14:paraId="729FED1F" w14:textId="77777777" w:rsidR="00661A05" w:rsidRPr="00BC7C4A" w:rsidRDefault="00661A05">
      <w:pPr>
        <w:rPr>
          <w:lang w:val="ru-RU"/>
        </w:rPr>
      </w:pPr>
    </w:p>
    <w:sectPr w:rsidR="00661A05" w:rsidRPr="00BC7C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-Roman">
    <w:altName w:val="Calibri"/>
    <w:charset w:val="00"/>
    <w:family w:val="auto"/>
    <w:pitch w:val="variable"/>
    <w:sig w:usb0="00000001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">
    <w:altName w:val="Calibri"/>
    <w:charset w:val="64"/>
    <w:family w:val="auto"/>
    <w:pitch w:val="variable"/>
    <w:sig w:usb0="00000001" w:usb1="4000207B" w:usb2="00000000" w:usb3="00000000" w:csb0="0000009F" w:csb1="00000000"/>
  </w:font>
  <w:font w:name="TimesNewRoman,Italic">
    <w:altName w:val="Calibri"/>
    <w:charset w:val="64"/>
    <w:family w:val="auto"/>
    <w:pitch w:val="variable"/>
    <w:sig w:usb0="00000001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71460"/>
    <w:multiLevelType w:val="hybridMultilevel"/>
    <w:tmpl w:val="48858897"/>
    <w:lvl w:ilvl="0" w:tplc="3F74902A">
      <w:start w:val="1"/>
      <w:numFmt w:val="decimal"/>
      <w:lvlText w:val="%1."/>
      <w:lvlJc w:val="left"/>
      <w:pPr>
        <w:ind w:left="1429" w:hanging="360"/>
      </w:pPr>
      <w:rPr>
        <w:rFonts w:ascii="Times New Roman" w:eastAsia="Batang" w:hAnsi="Times New Roman" w:hint="default"/>
        <w:b/>
        <w:color w:val="000000"/>
      </w:rPr>
    </w:lvl>
    <w:lvl w:ilvl="1" w:tplc="16680AA4">
      <w:start w:val="1"/>
      <w:numFmt w:val="decimal"/>
      <w:lvlText w:val="%2."/>
      <w:lvlJc w:val="left"/>
      <w:pPr>
        <w:ind w:left="2149" w:hanging="360"/>
      </w:pPr>
      <w:rPr>
        <w:rFonts w:ascii="Times New Roman" w:eastAsia="Batang" w:hAnsi="Times New Roman" w:hint="default"/>
      </w:rPr>
    </w:lvl>
    <w:lvl w:ilvl="2" w:tplc="8D02FC1A">
      <w:start w:val="1"/>
      <w:numFmt w:val="decimal"/>
      <w:lvlText w:val="%3."/>
      <w:lvlJc w:val="left"/>
      <w:pPr>
        <w:ind w:left="2869" w:hanging="180"/>
      </w:pPr>
      <w:rPr>
        <w:rFonts w:ascii="Times New Roman" w:eastAsia="Batang" w:hAnsi="Times New Roman" w:hint="default"/>
      </w:rPr>
    </w:lvl>
    <w:lvl w:ilvl="3" w:tplc="16787138">
      <w:start w:val="1"/>
      <w:numFmt w:val="decimal"/>
      <w:lvlText w:val="%4."/>
      <w:lvlJc w:val="left"/>
      <w:pPr>
        <w:ind w:left="3589" w:hanging="360"/>
      </w:pPr>
      <w:rPr>
        <w:rFonts w:ascii="Times New Roman" w:eastAsia="Batang" w:hAnsi="Times New Roman" w:hint="default"/>
      </w:rPr>
    </w:lvl>
    <w:lvl w:ilvl="4" w:tplc="D428B9D6">
      <w:start w:val="1"/>
      <w:numFmt w:val="decimal"/>
      <w:lvlText w:val="%5."/>
      <w:lvlJc w:val="left"/>
      <w:pPr>
        <w:ind w:left="4309" w:hanging="360"/>
      </w:pPr>
      <w:rPr>
        <w:rFonts w:ascii="Times New Roman" w:eastAsia="Batang" w:hAnsi="Times New Roman" w:hint="default"/>
      </w:rPr>
    </w:lvl>
    <w:lvl w:ilvl="5" w:tplc="ECDA0388">
      <w:start w:val="1"/>
      <w:numFmt w:val="decimal"/>
      <w:lvlText w:val="%6."/>
      <w:lvlJc w:val="left"/>
      <w:pPr>
        <w:ind w:left="5029" w:hanging="180"/>
      </w:pPr>
      <w:rPr>
        <w:rFonts w:ascii="Times New Roman" w:eastAsia="Batang" w:hAnsi="Times New Roman" w:hint="default"/>
      </w:rPr>
    </w:lvl>
    <w:lvl w:ilvl="6" w:tplc="B5A65072">
      <w:start w:val="1"/>
      <w:numFmt w:val="decimal"/>
      <w:lvlText w:val="%7."/>
      <w:lvlJc w:val="left"/>
      <w:pPr>
        <w:ind w:left="5749" w:hanging="360"/>
      </w:pPr>
      <w:rPr>
        <w:rFonts w:ascii="Times New Roman" w:eastAsia="Batang" w:hAnsi="Times New Roman" w:hint="default"/>
      </w:rPr>
    </w:lvl>
    <w:lvl w:ilvl="7" w:tplc="74DA4B48">
      <w:start w:val="1"/>
      <w:numFmt w:val="decimal"/>
      <w:lvlText w:val="%8."/>
      <w:lvlJc w:val="left"/>
      <w:pPr>
        <w:ind w:left="6469" w:hanging="360"/>
      </w:pPr>
      <w:rPr>
        <w:rFonts w:ascii="Times New Roman" w:eastAsia="Batang" w:hAnsi="Times New Roman" w:hint="default"/>
      </w:rPr>
    </w:lvl>
    <w:lvl w:ilvl="8" w:tplc="8CCA9CBA">
      <w:start w:val="1"/>
      <w:numFmt w:val="decimal"/>
      <w:lvlText w:val="%9."/>
      <w:lvlJc w:val="left"/>
      <w:pPr>
        <w:ind w:left="7189" w:hanging="180"/>
      </w:pPr>
      <w:rPr>
        <w:rFonts w:ascii="Times New Roman" w:eastAsia="Batang" w:hAnsi="Times New Roman" w:hint="default"/>
      </w:rPr>
    </w:lvl>
  </w:abstractNum>
  <w:num w:numId="1" w16cid:durableId="431635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C4A"/>
    <w:rsid w:val="00021B3C"/>
    <w:rsid w:val="00041A3A"/>
    <w:rsid w:val="000A6011"/>
    <w:rsid w:val="001817AE"/>
    <w:rsid w:val="001A5971"/>
    <w:rsid w:val="00205EFF"/>
    <w:rsid w:val="0034425B"/>
    <w:rsid w:val="003464F5"/>
    <w:rsid w:val="003B6927"/>
    <w:rsid w:val="003F2247"/>
    <w:rsid w:val="004644A7"/>
    <w:rsid w:val="00464EBA"/>
    <w:rsid w:val="004F12CE"/>
    <w:rsid w:val="00520A89"/>
    <w:rsid w:val="00586F8A"/>
    <w:rsid w:val="00661A05"/>
    <w:rsid w:val="00717D75"/>
    <w:rsid w:val="0079172A"/>
    <w:rsid w:val="008A5563"/>
    <w:rsid w:val="008B271F"/>
    <w:rsid w:val="008B5626"/>
    <w:rsid w:val="00910973"/>
    <w:rsid w:val="00B15E27"/>
    <w:rsid w:val="00BB11CE"/>
    <w:rsid w:val="00BC7C4A"/>
    <w:rsid w:val="00CE0ACF"/>
    <w:rsid w:val="00D36F5C"/>
    <w:rsid w:val="00EA5ADD"/>
    <w:rsid w:val="00FA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C8B28"/>
  <w15:chartTrackingRefBased/>
  <w15:docId w15:val="{A28E4745-2DC3-436D-984C-932DC3649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99"/>
    <w:qFormat/>
    <w:rsid w:val="00BC7C4A"/>
    <w:pPr>
      <w:spacing w:after="200" w:line="276" w:lineRule="auto"/>
    </w:pPr>
    <w:rPr>
      <w:rFonts w:eastAsiaTheme="minorEastAsia"/>
      <w:kern w:val="0"/>
      <w:lang w:val="en-US" w:bidi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C7C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7C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7C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7C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7C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7C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7C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7C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7C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C7C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C7C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C7C4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C7C4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C7C4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C7C4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C7C4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C7C4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C7C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C7C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7C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C7C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C7C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C7C4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C7C4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C7C4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C7C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C7C4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C7C4A"/>
    <w:rPr>
      <w:b/>
      <w:bCs/>
      <w:smallCaps/>
      <w:color w:val="2F5496" w:themeColor="accent1" w:themeShade="BF"/>
      <w:spacing w:val="5"/>
    </w:rPr>
  </w:style>
  <w:style w:type="paragraph" w:customStyle="1" w:styleId="ParaAttribute0">
    <w:name w:val="ParaAttribute0"/>
    <w:uiPriority w:val="99"/>
    <w:rsid w:val="00BC7C4A"/>
    <w:pPr>
      <w:spacing w:after="200" w:line="276" w:lineRule="auto"/>
      <w:ind w:firstLine="709"/>
      <w:jc w:val="center"/>
    </w:pPr>
    <w:rPr>
      <w:rFonts w:eastAsiaTheme="minorEastAsia"/>
      <w:kern w:val="0"/>
      <w:lang w:val="en-US" w:bidi="en-US"/>
      <w14:ligatures w14:val="none"/>
    </w:rPr>
  </w:style>
  <w:style w:type="character" w:customStyle="1" w:styleId="CharAttribute1">
    <w:name w:val="CharAttribute1"/>
    <w:uiPriority w:val="99"/>
    <w:rsid w:val="00BC7C4A"/>
    <w:rPr>
      <w:rFonts w:ascii="Times New Roman" w:eastAsia="Times-Roman" w:hAnsi="Times-Roman"/>
      <w:b/>
      <w:sz w:val="28"/>
    </w:rPr>
  </w:style>
  <w:style w:type="character" w:styleId="ac">
    <w:name w:val="Hyperlink"/>
    <w:basedOn w:val="a0"/>
    <w:uiPriority w:val="99"/>
    <w:unhideWhenUsed/>
    <w:rsid w:val="00BC7C4A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C7C4A"/>
    <w:rPr>
      <w:color w:val="605E5C"/>
      <w:shd w:val="clear" w:color="auto" w:fill="E1DFDD"/>
    </w:rPr>
  </w:style>
  <w:style w:type="paragraph" w:styleId="ae">
    <w:name w:val="Normal (Web)"/>
    <w:basedOn w:val="a"/>
    <w:uiPriority w:val="99"/>
    <w:unhideWhenUsed/>
    <w:rsid w:val="00BC7C4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7</Pages>
  <Words>1614</Words>
  <Characters>9201</Characters>
  <Application>Microsoft Office Word</Application>
  <DocSecurity>0</DocSecurity>
  <Lines>76</Lines>
  <Paragraphs>21</Paragraphs>
  <ScaleCrop>false</ScaleCrop>
  <Company/>
  <LinksUpToDate>false</LinksUpToDate>
  <CharactersWithSpaces>10794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Вероника Вероника</dc:creator>
  <cp:keywords/>
  <dc:description/>
  <cp:lastModifiedBy>Вероника Вероника</cp:lastModifiedBy>
  <cp:revision>18</cp:revision>
  <dcterms:created xsi:type="dcterms:W3CDTF">2025-02-18T11:01:00Z</dcterms:created>
  <dcterms:modified xsi:type="dcterms:W3CDTF">2025-10-16T05:16:00Z</dcterms:modified>
</cp:coreProperties>
</file>